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A3D" w:rsidRPr="00E969BD" w:rsidRDefault="00406A3D" w:rsidP="00406A3D">
      <w:pPr>
        <w:pStyle w:val="11"/>
        <w:pageBreakBefore/>
        <w:widowControl w:val="0"/>
        <w:jc w:val="right"/>
        <w:rPr>
          <w:b w:val="0"/>
        </w:rPr>
      </w:pPr>
      <w:r w:rsidRPr="00E969BD">
        <w:rPr>
          <w:b w:val="0"/>
          <w:sz w:val="20"/>
        </w:rPr>
        <w:t>Приложение №1</w:t>
      </w:r>
    </w:p>
    <w:p w:rsidR="00E969BD" w:rsidRPr="00E969BD" w:rsidRDefault="00406A3D" w:rsidP="00E969BD">
      <w:pPr>
        <w:pStyle w:val="11"/>
        <w:widowControl w:val="0"/>
        <w:jc w:val="right"/>
        <w:rPr>
          <w:b w:val="0"/>
          <w:sz w:val="20"/>
        </w:rPr>
      </w:pPr>
      <w:r w:rsidRPr="00E969BD">
        <w:rPr>
          <w:b w:val="0"/>
          <w:sz w:val="20"/>
        </w:rPr>
        <w:t xml:space="preserve">к договору №________ </w:t>
      </w:r>
      <w:r w:rsidR="007540E9">
        <w:rPr>
          <w:b w:val="0"/>
          <w:sz w:val="20"/>
        </w:rPr>
        <w:t xml:space="preserve">на </w:t>
      </w:r>
      <w:r w:rsidR="00E969BD" w:rsidRPr="00E969BD">
        <w:rPr>
          <w:b w:val="0"/>
          <w:sz w:val="20"/>
        </w:rPr>
        <w:t>услуги по проведению оценки</w:t>
      </w:r>
    </w:p>
    <w:p w:rsidR="00E969BD" w:rsidRPr="00E969BD" w:rsidRDefault="00E969BD" w:rsidP="00E969BD">
      <w:pPr>
        <w:pStyle w:val="11"/>
        <w:widowControl w:val="0"/>
        <w:jc w:val="right"/>
        <w:rPr>
          <w:b w:val="0"/>
          <w:sz w:val="20"/>
        </w:rPr>
      </w:pPr>
      <w:r w:rsidRPr="00E969BD">
        <w:rPr>
          <w:b w:val="0"/>
          <w:sz w:val="20"/>
        </w:rPr>
        <w:t>эффективности защиты (защищённости)</w:t>
      </w:r>
    </w:p>
    <w:p w:rsidR="00B22389" w:rsidRPr="00E969BD" w:rsidRDefault="00E969BD" w:rsidP="00E969BD">
      <w:pPr>
        <w:pStyle w:val="11"/>
        <w:widowControl w:val="0"/>
        <w:jc w:val="right"/>
        <w:rPr>
          <w:b w:val="0"/>
        </w:rPr>
      </w:pPr>
      <w:r w:rsidRPr="00E969BD">
        <w:rPr>
          <w:b w:val="0"/>
          <w:sz w:val="20"/>
        </w:rPr>
        <w:t xml:space="preserve">информации </w:t>
      </w:r>
      <w:r w:rsidR="00406A3D" w:rsidRPr="00E969BD">
        <w:rPr>
          <w:b w:val="0"/>
          <w:sz w:val="20"/>
        </w:rPr>
        <w:t xml:space="preserve">от «___» </w:t>
      </w:r>
      <w:r w:rsidR="00076C8F">
        <w:rPr>
          <w:b w:val="0"/>
          <w:sz w:val="20"/>
        </w:rPr>
        <w:t>_______</w:t>
      </w:r>
      <w:bookmarkStart w:id="0" w:name="_GoBack"/>
      <w:bookmarkEnd w:id="0"/>
      <w:r w:rsidR="00406A3D" w:rsidRPr="00E969BD">
        <w:rPr>
          <w:b w:val="0"/>
          <w:sz w:val="20"/>
        </w:rPr>
        <w:t xml:space="preserve"> 2026 года</w:t>
      </w:r>
    </w:p>
    <w:p w:rsidR="00406A3D" w:rsidRDefault="00406A3D"/>
    <w:p w:rsidR="00406A3D" w:rsidRDefault="00406A3D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60"/>
        <w:gridCol w:w="4445"/>
        <w:gridCol w:w="675"/>
        <w:gridCol w:w="924"/>
        <w:gridCol w:w="1334"/>
        <w:gridCol w:w="1417"/>
      </w:tblGrid>
      <w:tr w:rsidR="00406A3D" w:rsidRPr="00110F51" w:rsidTr="007A64F5">
        <w:trPr>
          <w:trHeight w:val="330"/>
          <w:jc w:val="center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СПЕЦИФИКАЦИЯ</w:t>
            </w:r>
            <w:r w:rsidR="00E969BD">
              <w:rPr>
                <w:b/>
                <w:bCs/>
              </w:rPr>
              <w:t xml:space="preserve"> УСЛУГ</w:t>
            </w:r>
          </w:p>
        </w:tc>
      </w:tr>
      <w:tr w:rsidR="00406A3D" w:rsidRPr="00110F51" w:rsidTr="00E969BD">
        <w:trPr>
          <w:trHeight w:val="330"/>
          <w:jc w:val="center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</w:p>
        </w:tc>
      </w:tr>
      <w:tr w:rsidR="00406A3D" w:rsidRPr="00110F51" w:rsidTr="007A64F5">
        <w:trPr>
          <w:trHeight w:val="330"/>
          <w:jc w:val="center"/>
        </w:trPr>
        <w:tc>
          <w:tcPr>
            <w:tcW w:w="9355" w:type="dxa"/>
            <w:gridSpan w:val="6"/>
            <w:shd w:val="clear" w:color="auto" w:fill="auto"/>
            <w:noWrap/>
            <w:vAlign w:val="bottom"/>
            <w:hideMark/>
          </w:tcPr>
          <w:p w:rsidR="00406A3D" w:rsidRPr="00110F51" w:rsidRDefault="00406A3D" w:rsidP="007A64F5">
            <w:pPr>
              <w:autoSpaceDE/>
              <w:autoSpaceDN/>
              <w:rPr>
                <w:sz w:val="20"/>
                <w:szCs w:val="20"/>
              </w:rPr>
            </w:pPr>
            <w:proofErr w:type="gramStart"/>
            <w:r w:rsidRPr="00110F51">
              <w:rPr>
                <w:b/>
                <w:bCs/>
                <w:u w:val="single"/>
              </w:rPr>
              <w:t>Исполнитель:</w:t>
            </w:r>
            <w:r>
              <w:rPr>
                <w:b/>
                <w:bCs/>
                <w:u w:val="single"/>
              </w:rPr>
              <w:t xml:space="preserve">   </w:t>
            </w:r>
            <w:proofErr w:type="gramEnd"/>
            <w:r>
              <w:rPr>
                <w:b/>
                <w:bCs/>
                <w:u w:val="single"/>
              </w:rPr>
              <w:t xml:space="preserve">                                        </w:t>
            </w:r>
            <w:r w:rsidRPr="00110F51">
              <w:rPr>
                <w:u w:val="single"/>
              </w:rPr>
              <w:t xml:space="preserve">, г. </w:t>
            </w:r>
            <w:r>
              <w:rPr>
                <w:u w:val="single"/>
              </w:rPr>
              <w:t xml:space="preserve">               .</w:t>
            </w:r>
          </w:p>
        </w:tc>
      </w:tr>
      <w:tr w:rsidR="00406A3D" w:rsidRPr="00110F51" w:rsidTr="007A64F5">
        <w:trPr>
          <w:trHeight w:val="420"/>
          <w:jc w:val="center"/>
        </w:trPr>
        <w:tc>
          <w:tcPr>
            <w:tcW w:w="9355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3D" w:rsidRDefault="00406A3D" w:rsidP="007A64F5">
            <w:pPr>
              <w:autoSpaceDE/>
              <w:autoSpaceDN/>
              <w:rPr>
                <w:u w:val="single"/>
              </w:rPr>
            </w:pPr>
            <w:proofErr w:type="gramStart"/>
            <w:r w:rsidRPr="00110F51">
              <w:rPr>
                <w:b/>
                <w:bCs/>
                <w:u w:val="single"/>
              </w:rPr>
              <w:t>Заказчик:</w:t>
            </w:r>
            <w:r w:rsidRPr="00110F5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                                               </w:t>
            </w:r>
            <w:r w:rsidRPr="00110F51">
              <w:rPr>
                <w:u w:val="single"/>
              </w:rPr>
              <w:t xml:space="preserve">, г. </w:t>
            </w:r>
            <w:r>
              <w:rPr>
                <w:u w:val="single"/>
              </w:rPr>
              <w:t>Калуга</w:t>
            </w:r>
          </w:p>
          <w:p w:rsidR="00E969BD" w:rsidRPr="00110F51" w:rsidRDefault="00E969BD" w:rsidP="007A64F5">
            <w:pPr>
              <w:autoSpaceDE/>
              <w:autoSpaceDN/>
              <w:rPr>
                <w:sz w:val="20"/>
                <w:szCs w:val="20"/>
              </w:rPr>
            </w:pPr>
          </w:p>
        </w:tc>
      </w:tr>
      <w:tr w:rsidR="00406A3D" w:rsidRPr="00110F51" w:rsidTr="007A64F5">
        <w:trPr>
          <w:trHeight w:val="37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№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 xml:space="preserve">Наименование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Ед.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Всего выполняется в 202</w:t>
            </w:r>
            <w:r>
              <w:rPr>
                <w:b/>
                <w:bCs/>
              </w:rPr>
              <w:t>6</w:t>
            </w:r>
            <w:r w:rsidRPr="00110F51">
              <w:rPr>
                <w:b/>
                <w:bCs/>
              </w:rPr>
              <w:t xml:space="preserve"> году</w:t>
            </w:r>
          </w:p>
        </w:tc>
      </w:tr>
      <w:tr w:rsidR="00406A3D" w:rsidRPr="00110F51" w:rsidTr="007A64F5">
        <w:trPr>
          <w:trHeight w:val="45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п/п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работ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изм.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Кол-во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Цена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3D" w:rsidRPr="00110F51" w:rsidRDefault="00406A3D" w:rsidP="007A64F5">
            <w:pPr>
              <w:autoSpaceDE/>
              <w:autoSpaceDN/>
              <w:jc w:val="center"/>
              <w:rPr>
                <w:b/>
                <w:bCs/>
              </w:rPr>
            </w:pPr>
            <w:r w:rsidRPr="00110F51">
              <w:rPr>
                <w:b/>
                <w:bCs/>
              </w:rPr>
              <w:t>Сумма (руб.)</w:t>
            </w:r>
          </w:p>
        </w:tc>
      </w:tr>
      <w:tr w:rsidR="00E969BD" w:rsidRPr="00B139AE" w:rsidTr="007A64F5">
        <w:trPr>
          <w:trHeight w:val="26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9BD" w:rsidRPr="00B139AE" w:rsidRDefault="00E969BD" w:rsidP="00E969BD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B139AE">
              <w:rPr>
                <w:sz w:val="20"/>
                <w:szCs w:val="20"/>
              </w:rPr>
              <w:t>1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9BD" w:rsidRPr="00B139AE" w:rsidRDefault="00E969BD" w:rsidP="00E969BD">
            <w:pPr>
              <w:autoSpaceDE/>
              <w:autoSpaceDN/>
              <w:rPr>
                <w:sz w:val="20"/>
                <w:szCs w:val="20"/>
              </w:rPr>
            </w:pPr>
            <w:r w:rsidRPr="00B139AE">
              <w:rPr>
                <w:sz w:val="20"/>
                <w:szCs w:val="20"/>
              </w:rPr>
              <w:t>Проведение контроля эффективности на АРМ с выдачей документов на каждый объект информатизации:</w:t>
            </w:r>
          </w:p>
          <w:p w:rsidR="00E969BD" w:rsidRPr="00B139AE" w:rsidRDefault="00E969BD" w:rsidP="00E969BD">
            <w:pPr>
              <w:autoSpaceDE/>
              <w:autoSpaceDN/>
              <w:rPr>
                <w:sz w:val="20"/>
                <w:szCs w:val="20"/>
              </w:rPr>
            </w:pPr>
            <w:r w:rsidRPr="00B139AE">
              <w:rPr>
                <w:sz w:val="20"/>
                <w:szCs w:val="20"/>
              </w:rPr>
              <w:t>- протокол оценки эффективности защиты (защищённости) информации, обрабатываемой на АРМ, от утечки за счёт ПЭМИН;</w:t>
            </w:r>
          </w:p>
          <w:p w:rsidR="00E969BD" w:rsidRPr="00B139AE" w:rsidRDefault="00E969BD" w:rsidP="00E969BD">
            <w:pPr>
              <w:autoSpaceDE/>
              <w:autoSpaceDN/>
              <w:rPr>
                <w:sz w:val="20"/>
                <w:szCs w:val="20"/>
              </w:rPr>
            </w:pPr>
            <w:r w:rsidRPr="00B139AE">
              <w:rPr>
                <w:sz w:val="20"/>
                <w:szCs w:val="20"/>
              </w:rPr>
              <w:t>- протокол оценки эффективности защиты (защищённости) информации, обрабатываемой на АРМ, от утечки за счёт несанкционированного доступа к информации (НСД;</w:t>
            </w:r>
          </w:p>
          <w:p w:rsidR="00E969BD" w:rsidRPr="00B139AE" w:rsidRDefault="00E969BD" w:rsidP="00E969BD">
            <w:pPr>
              <w:autoSpaceDE/>
              <w:autoSpaceDN/>
              <w:rPr>
                <w:sz w:val="20"/>
                <w:szCs w:val="20"/>
              </w:rPr>
            </w:pPr>
            <w:r w:rsidRPr="00B139AE">
              <w:rPr>
                <w:sz w:val="20"/>
                <w:szCs w:val="20"/>
              </w:rPr>
              <w:t>- заключение по результатам проведённой оценки эффективности защиты (защищённости) информации, обрабатываемой на АРМ, от утечки по техническим каналам и от НСД;</w:t>
            </w:r>
          </w:p>
          <w:p w:rsidR="00E969BD" w:rsidRPr="00B139AE" w:rsidRDefault="00E969BD" w:rsidP="00E969BD">
            <w:pPr>
              <w:autoSpaceDE/>
              <w:autoSpaceDN/>
              <w:rPr>
                <w:sz w:val="20"/>
                <w:szCs w:val="20"/>
              </w:rPr>
            </w:pPr>
            <w:r w:rsidRPr="00B139AE">
              <w:rPr>
                <w:sz w:val="20"/>
                <w:szCs w:val="20"/>
              </w:rPr>
              <w:t xml:space="preserve">- подготовленный на </w:t>
            </w:r>
            <w:r w:rsidRPr="00B139AE">
              <w:rPr>
                <w:sz w:val="20"/>
                <w:szCs w:val="20"/>
                <w:lang w:val="en-US"/>
              </w:rPr>
              <w:t>DVD</w:t>
            </w:r>
            <w:r w:rsidRPr="00B139AE">
              <w:rPr>
                <w:sz w:val="20"/>
                <w:szCs w:val="20"/>
              </w:rPr>
              <w:t xml:space="preserve"> (</w:t>
            </w:r>
            <w:r w:rsidRPr="00B139AE">
              <w:rPr>
                <w:sz w:val="20"/>
                <w:szCs w:val="20"/>
                <w:lang w:val="en-US"/>
              </w:rPr>
              <w:t>CD</w:t>
            </w:r>
            <w:r w:rsidRPr="00B139AE">
              <w:rPr>
                <w:sz w:val="20"/>
                <w:szCs w:val="20"/>
              </w:rPr>
              <w:t>) диске отчёт в Управление ФСТЭК по ЦФО выполненный с использованием ПО «Эльбрус»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9BD" w:rsidRPr="00B139AE" w:rsidRDefault="00E969BD" w:rsidP="00E969BD">
            <w:pPr>
              <w:autoSpaceDE/>
              <w:autoSpaceDN/>
              <w:jc w:val="center"/>
            </w:pPr>
            <w:r w:rsidRPr="00B139AE">
              <w:t>ед.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9BD" w:rsidRPr="00B139AE" w:rsidRDefault="00E969BD" w:rsidP="00E969BD">
            <w:pPr>
              <w:autoSpaceDE/>
              <w:autoSpaceDN/>
              <w:jc w:val="center"/>
            </w:pPr>
            <w: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9BD" w:rsidRPr="00B139AE" w:rsidRDefault="00E969BD" w:rsidP="00E969BD">
            <w:pPr>
              <w:autoSpaceDE/>
              <w:autoSpaceDN/>
              <w:jc w:val="right"/>
            </w:pPr>
            <w:r>
              <w:t>109 800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9BD" w:rsidRPr="00B139AE" w:rsidRDefault="00E969BD" w:rsidP="00E969BD">
            <w:pPr>
              <w:autoSpaceDE/>
              <w:autoSpaceDN/>
              <w:jc w:val="right"/>
            </w:pPr>
            <w:r>
              <w:t>109 800</w:t>
            </w:r>
          </w:p>
        </w:tc>
      </w:tr>
      <w:tr w:rsidR="00E969BD" w:rsidRPr="00E969BD" w:rsidTr="007A64F5">
        <w:trPr>
          <w:trHeight w:val="30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9BD" w:rsidRPr="00E969BD" w:rsidRDefault="00E969BD" w:rsidP="00E969BD">
            <w:pPr>
              <w:autoSpaceDE/>
              <w:autoSpaceDN/>
              <w:rPr>
                <w:rFonts w:ascii="Arial" w:hAnsi="Arial" w:cs="Arial"/>
                <w:b/>
              </w:rPr>
            </w:pPr>
            <w:r w:rsidRPr="00E969BD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7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9BD" w:rsidRPr="00E969BD" w:rsidRDefault="00E969BD" w:rsidP="00E969BD">
            <w:pPr>
              <w:autoSpaceDE/>
              <w:autoSpaceDN/>
              <w:rPr>
                <w:b/>
                <w:bCs/>
              </w:rPr>
            </w:pPr>
            <w:r w:rsidRPr="00E969BD">
              <w:rPr>
                <w:b/>
                <w:bCs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9BD" w:rsidRPr="00E969BD" w:rsidRDefault="00E969BD" w:rsidP="00E969BD">
            <w:pPr>
              <w:autoSpaceDE/>
              <w:autoSpaceDN/>
              <w:jc w:val="right"/>
              <w:rPr>
                <w:b/>
              </w:rPr>
            </w:pPr>
            <w:r w:rsidRPr="00E969BD">
              <w:rPr>
                <w:b/>
              </w:rPr>
              <w:t>109 800</w:t>
            </w:r>
          </w:p>
        </w:tc>
      </w:tr>
      <w:tr w:rsidR="00E969BD" w:rsidRPr="00110F51" w:rsidTr="007A64F5">
        <w:trPr>
          <w:trHeight w:val="30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9BD" w:rsidRPr="00110F51" w:rsidRDefault="00E969BD" w:rsidP="00E969BD">
            <w:pPr>
              <w:autoSpaceDE/>
              <w:autoSpaceDN/>
              <w:rPr>
                <w:rFonts w:ascii="Arial" w:hAnsi="Arial" w:cs="Arial"/>
              </w:rPr>
            </w:pPr>
            <w:r w:rsidRPr="00110F51">
              <w:rPr>
                <w:rFonts w:ascii="Arial" w:hAnsi="Arial" w:cs="Arial"/>
              </w:rPr>
              <w:t> </w:t>
            </w:r>
          </w:p>
        </w:tc>
        <w:tc>
          <w:tcPr>
            <w:tcW w:w="7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9BD" w:rsidRPr="00110F51" w:rsidRDefault="00E969BD" w:rsidP="00E969BD">
            <w:pPr>
              <w:autoSpaceDE/>
              <w:autoSpaceDN/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110F51">
              <w:rPr>
                <w:b/>
                <w:bCs/>
              </w:rPr>
              <w:t>НДС 2</w:t>
            </w:r>
            <w:r>
              <w:rPr>
                <w:b/>
                <w:bCs/>
              </w:rPr>
              <w:t>2</w:t>
            </w:r>
            <w:r w:rsidRPr="00110F51">
              <w:rPr>
                <w:b/>
                <w:bCs/>
              </w:rPr>
              <w:t>%: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9BD" w:rsidRPr="00110F51" w:rsidRDefault="00E969BD" w:rsidP="00E969BD">
            <w:pPr>
              <w:autoSpaceDE/>
              <w:autoSpaceDN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19 800</w:t>
            </w:r>
          </w:p>
        </w:tc>
      </w:tr>
    </w:tbl>
    <w:p w:rsidR="00406A3D" w:rsidRDefault="00406A3D"/>
    <w:p w:rsidR="00E969BD" w:rsidRDefault="00E969BD"/>
    <w:p w:rsidR="00E969BD" w:rsidRDefault="00E969BD" w:rsidP="00E969BD">
      <w:pPr>
        <w:widowControl w:val="0"/>
        <w:rPr>
          <w:b/>
          <w:sz w:val="21"/>
          <w:szCs w:val="21"/>
        </w:rPr>
      </w:pPr>
    </w:p>
    <w:tbl>
      <w:tblPr>
        <w:tblW w:w="92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36"/>
      </w:tblGrid>
      <w:tr w:rsidR="00E969BD" w:rsidRPr="00E969BD" w:rsidTr="00E969BD">
        <w:tc>
          <w:tcPr>
            <w:tcW w:w="4750" w:type="dxa"/>
            <w:shd w:val="clear" w:color="auto" w:fill="D9D9D9" w:themeFill="background1" w:themeFillShade="D9"/>
          </w:tcPr>
          <w:p w:rsidR="00E969BD" w:rsidRPr="00E969BD" w:rsidRDefault="00E969BD" w:rsidP="007A64F5">
            <w:pPr>
              <w:widowControl w:val="0"/>
              <w:ind w:firstLine="567"/>
              <w:jc w:val="center"/>
            </w:pPr>
            <w:r w:rsidRPr="00E969BD">
              <w:rPr>
                <w:b/>
              </w:rPr>
              <w:t>ИСПОЛНИТЕЛЬ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E969BD" w:rsidRPr="00E969BD" w:rsidRDefault="00E969BD" w:rsidP="007A64F5">
            <w:pPr>
              <w:pStyle w:val="2"/>
              <w:keepNext w:val="0"/>
              <w:widowControl w:val="0"/>
              <w:ind w:firstLine="567"/>
              <w:jc w:val="center"/>
              <w:rPr>
                <w:sz w:val="24"/>
                <w:szCs w:val="24"/>
              </w:rPr>
            </w:pPr>
            <w:r w:rsidRPr="00E969BD">
              <w:rPr>
                <w:b/>
                <w:sz w:val="24"/>
                <w:szCs w:val="24"/>
                <w:lang w:val="ru-RU" w:eastAsia="ru-RU"/>
              </w:rPr>
              <w:t>ЗАКАЗЧИК</w:t>
            </w:r>
          </w:p>
          <w:p w:rsidR="00E969BD" w:rsidRPr="00E969BD" w:rsidRDefault="00E969BD" w:rsidP="007A64F5">
            <w:pPr>
              <w:rPr>
                <w:rFonts w:eastAsia="Arial Unicode MS"/>
                <w:b/>
              </w:rPr>
            </w:pPr>
          </w:p>
        </w:tc>
      </w:tr>
      <w:tr w:rsidR="00E969BD" w:rsidRPr="00E969BD" w:rsidTr="00E969BD">
        <w:tc>
          <w:tcPr>
            <w:tcW w:w="4750" w:type="dxa"/>
            <w:shd w:val="clear" w:color="auto" w:fill="auto"/>
          </w:tcPr>
          <w:p w:rsidR="00E969BD" w:rsidRPr="00E969BD" w:rsidRDefault="00E969BD" w:rsidP="007A64F5">
            <w:pPr>
              <w:pStyle w:val="12"/>
              <w:widowControl w:val="0"/>
              <w:jc w:val="center"/>
              <w:rPr>
                <w:b/>
                <w:sz w:val="24"/>
                <w:szCs w:val="24"/>
              </w:rPr>
            </w:pPr>
          </w:p>
          <w:p w:rsidR="00E969BD" w:rsidRPr="00E969BD" w:rsidRDefault="00E969BD" w:rsidP="007A64F5">
            <w:pPr>
              <w:pStyle w:val="12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969BD" w:rsidRPr="00E969BD" w:rsidRDefault="00E969BD" w:rsidP="007A64F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969BD">
              <w:rPr>
                <w:b/>
                <w:sz w:val="22"/>
                <w:szCs w:val="22"/>
              </w:rPr>
              <w:t>Публичное акционерное общество «Россети Центр и Приволжье»</w:t>
            </w:r>
          </w:p>
          <w:p w:rsidR="00E969BD" w:rsidRPr="00E969BD" w:rsidRDefault="00E969BD" w:rsidP="007A64F5">
            <w:pPr>
              <w:widowControl w:val="0"/>
              <w:jc w:val="center"/>
              <w:rPr>
                <w:sz w:val="22"/>
                <w:szCs w:val="22"/>
              </w:rPr>
            </w:pPr>
            <w:r w:rsidRPr="00E969BD">
              <w:rPr>
                <w:b/>
                <w:sz w:val="22"/>
                <w:szCs w:val="22"/>
              </w:rPr>
              <w:t>(ПАО «Россети Центр и Приволжье»)</w:t>
            </w:r>
          </w:p>
        </w:tc>
      </w:tr>
      <w:tr w:rsidR="00E969BD" w:rsidRPr="00E969BD" w:rsidTr="00E969BD">
        <w:tc>
          <w:tcPr>
            <w:tcW w:w="4750" w:type="dxa"/>
            <w:shd w:val="clear" w:color="auto" w:fill="auto"/>
          </w:tcPr>
          <w:p w:rsidR="00E969BD" w:rsidRDefault="00E969BD" w:rsidP="007A64F5"/>
          <w:p w:rsidR="00E969BD" w:rsidRPr="00E969BD" w:rsidRDefault="00E969BD" w:rsidP="007A64F5"/>
          <w:p w:rsidR="00E969BD" w:rsidRPr="00E969BD" w:rsidRDefault="00E969BD" w:rsidP="007A64F5">
            <w:pPr>
              <w:rPr>
                <w:rFonts w:eastAsia="Calibri"/>
                <w:b/>
                <w:lang w:eastAsia="en-US"/>
              </w:rPr>
            </w:pPr>
          </w:p>
          <w:p w:rsidR="00E969BD" w:rsidRPr="00E969BD" w:rsidRDefault="00E969BD" w:rsidP="007A64F5">
            <w:pPr>
              <w:widowControl w:val="0"/>
              <w:rPr>
                <w:rFonts w:eastAsia="Calibri"/>
                <w:b/>
                <w:lang w:eastAsia="en-US"/>
              </w:rPr>
            </w:pPr>
          </w:p>
          <w:p w:rsidR="00E969BD" w:rsidRPr="00E969BD" w:rsidRDefault="00E969BD" w:rsidP="007A64F5">
            <w:pPr>
              <w:widowControl w:val="0"/>
              <w:rPr>
                <w:rFonts w:eastAsia="Calibri"/>
                <w:b/>
                <w:lang w:eastAsia="en-US"/>
              </w:rPr>
            </w:pPr>
          </w:p>
          <w:p w:rsidR="00E969BD" w:rsidRDefault="00E969BD" w:rsidP="00E969BD">
            <w:pPr>
              <w:widowControl w:val="0"/>
              <w:rPr>
                <w:rFonts w:eastAsia="Calibri"/>
                <w:b/>
                <w:lang w:eastAsia="en-US"/>
              </w:rPr>
            </w:pPr>
            <w:r w:rsidRPr="00E969BD">
              <w:rPr>
                <w:rFonts w:eastAsia="Calibri"/>
                <w:b/>
                <w:lang w:eastAsia="en-US"/>
              </w:rPr>
              <w:t xml:space="preserve">_________________________/ </w:t>
            </w:r>
          </w:p>
          <w:p w:rsidR="00E969BD" w:rsidRDefault="00E969BD" w:rsidP="00E969BD">
            <w:pPr>
              <w:widowControl w:val="0"/>
              <w:rPr>
                <w:rFonts w:eastAsia="Calibri"/>
                <w:b/>
                <w:lang w:eastAsia="en-US"/>
              </w:rPr>
            </w:pPr>
          </w:p>
          <w:p w:rsidR="00E969BD" w:rsidRPr="00E969BD" w:rsidRDefault="00E969BD" w:rsidP="00E969BD">
            <w:pPr>
              <w:widowControl w:val="0"/>
            </w:pPr>
            <w:r w:rsidRPr="00E969BD">
              <w:rPr>
                <w:rFonts w:eastAsia="Calibri"/>
                <w:b/>
                <w:lang w:eastAsia="en-US"/>
              </w:rPr>
              <w:t>М.П.</w:t>
            </w:r>
          </w:p>
        </w:tc>
        <w:tc>
          <w:tcPr>
            <w:tcW w:w="4536" w:type="dxa"/>
            <w:shd w:val="clear" w:color="auto" w:fill="auto"/>
          </w:tcPr>
          <w:p w:rsidR="00E969BD" w:rsidRPr="00E969BD" w:rsidRDefault="00E969BD" w:rsidP="007A64F5">
            <w:pPr>
              <w:pStyle w:val="a5"/>
              <w:snapToGrid w:val="0"/>
              <w:ind w:firstLine="517"/>
              <w:rPr>
                <w:b/>
                <w:bCs/>
                <w:sz w:val="22"/>
                <w:szCs w:val="22"/>
              </w:rPr>
            </w:pPr>
          </w:p>
          <w:p w:rsidR="00E969BD" w:rsidRPr="00E969BD" w:rsidRDefault="00E969BD" w:rsidP="007A64F5">
            <w:pPr>
              <w:pStyle w:val="a5"/>
              <w:widowControl w:val="0"/>
              <w:ind w:left="422"/>
              <w:rPr>
                <w:b/>
                <w:sz w:val="22"/>
                <w:szCs w:val="22"/>
              </w:rPr>
            </w:pPr>
            <w:r w:rsidRPr="00E969BD">
              <w:rPr>
                <w:b/>
                <w:sz w:val="22"/>
                <w:szCs w:val="22"/>
              </w:rPr>
              <w:t>Директор филиала ПАО «Россети Центр и Приволжье» - «Калугаэнерго»</w:t>
            </w:r>
          </w:p>
          <w:p w:rsidR="00E969BD" w:rsidRPr="00E969BD" w:rsidRDefault="00E969BD" w:rsidP="007A64F5">
            <w:pPr>
              <w:pStyle w:val="a5"/>
              <w:widowControl w:val="0"/>
              <w:ind w:left="422"/>
              <w:rPr>
                <w:b/>
                <w:sz w:val="22"/>
                <w:szCs w:val="22"/>
              </w:rPr>
            </w:pPr>
          </w:p>
          <w:p w:rsidR="00E969BD" w:rsidRPr="00E969BD" w:rsidRDefault="00E969BD" w:rsidP="007A64F5">
            <w:pPr>
              <w:pStyle w:val="a5"/>
              <w:widowControl w:val="0"/>
              <w:ind w:left="422"/>
              <w:rPr>
                <w:b/>
                <w:sz w:val="22"/>
                <w:szCs w:val="22"/>
              </w:rPr>
            </w:pPr>
          </w:p>
          <w:p w:rsidR="00E969BD" w:rsidRPr="00E969BD" w:rsidRDefault="00E969BD" w:rsidP="007A64F5">
            <w:pPr>
              <w:widowControl w:val="0"/>
              <w:ind w:left="42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</w:t>
            </w:r>
            <w:r w:rsidRPr="00E969BD">
              <w:rPr>
                <w:b/>
                <w:sz w:val="22"/>
                <w:szCs w:val="22"/>
              </w:rPr>
              <w:t>__________ / А.Г. Лебедев /</w:t>
            </w:r>
          </w:p>
          <w:p w:rsidR="00E969BD" w:rsidRDefault="00E969BD" w:rsidP="007A64F5">
            <w:pPr>
              <w:ind w:left="422"/>
              <w:rPr>
                <w:b/>
                <w:sz w:val="22"/>
                <w:szCs w:val="22"/>
              </w:rPr>
            </w:pPr>
          </w:p>
          <w:p w:rsidR="00E969BD" w:rsidRPr="00E969BD" w:rsidRDefault="00E969BD" w:rsidP="007A64F5">
            <w:pPr>
              <w:ind w:left="422"/>
              <w:rPr>
                <w:sz w:val="22"/>
                <w:szCs w:val="22"/>
              </w:rPr>
            </w:pPr>
            <w:r w:rsidRPr="00E969BD">
              <w:rPr>
                <w:b/>
                <w:sz w:val="22"/>
                <w:szCs w:val="22"/>
              </w:rPr>
              <w:t>М.П.</w:t>
            </w:r>
          </w:p>
        </w:tc>
      </w:tr>
    </w:tbl>
    <w:p w:rsidR="00E969BD" w:rsidRDefault="00E969BD"/>
    <w:sectPr w:rsidR="00E96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3D"/>
    <w:rsid w:val="00076C8F"/>
    <w:rsid w:val="00406A3D"/>
    <w:rsid w:val="007540E9"/>
    <w:rsid w:val="00B22389"/>
    <w:rsid w:val="00E9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BF232"/>
  <w15:chartTrackingRefBased/>
  <w15:docId w15:val="{AB187CC6-D9E5-4005-B429-6DD5B337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A3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69BD"/>
    <w:pPr>
      <w:keepNext/>
      <w:numPr>
        <w:numId w:val="1"/>
      </w:numPr>
      <w:suppressAutoHyphens/>
      <w:autoSpaceDE/>
      <w:autoSpaceDN/>
      <w:ind w:left="360"/>
      <w:outlineLvl w:val="0"/>
    </w:pPr>
    <w:rPr>
      <w:szCs w:val="20"/>
      <w:lang w:val="x-none" w:eastAsia="zh-CN"/>
    </w:rPr>
  </w:style>
  <w:style w:type="paragraph" w:styleId="2">
    <w:name w:val="heading 2"/>
    <w:basedOn w:val="a"/>
    <w:next w:val="a"/>
    <w:link w:val="20"/>
    <w:qFormat/>
    <w:rsid w:val="00E969BD"/>
    <w:pPr>
      <w:keepNext/>
      <w:numPr>
        <w:ilvl w:val="1"/>
        <w:numId w:val="1"/>
      </w:numPr>
      <w:suppressAutoHyphens/>
      <w:autoSpaceDE/>
      <w:autoSpaceDN/>
      <w:outlineLvl w:val="1"/>
    </w:pPr>
    <w:rPr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E969BD"/>
    <w:pPr>
      <w:keepNext/>
      <w:numPr>
        <w:ilvl w:val="2"/>
        <w:numId w:val="1"/>
      </w:numPr>
      <w:suppressAutoHyphens/>
      <w:autoSpaceDE/>
      <w:autoSpaceDN/>
      <w:jc w:val="center"/>
      <w:outlineLvl w:val="2"/>
    </w:pPr>
    <w:rPr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E969BD"/>
    <w:pPr>
      <w:keepNext/>
      <w:numPr>
        <w:ilvl w:val="3"/>
        <w:numId w:val="1"/>
      </w:numPr>
      <w:suppressAutoHyphens/>
      <w:autoSpaceDE/>
      <w:autoSpaceDN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E969BD"/>
    <w:pPr>
      <w:keepNext/>
      <w:numPr>
        <w:ilvl w:val="4"/>
        <w:numId w:val="1"/>
      </w:numPr>
      <w:suppressAutoHyphens/>
      <w:autoSpaceDE/>
      <w:autoSpaceDN/>
      <w:jc w:val="center"/>
      <w:outlineLvl w:val="4"/>
    </w:pPr>
    <w:rPr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E969BD"/>
    <w:pPr>
      <w:numPr>
        <w:ilvl w:val="5"/>
        <w:numId w:val="1"/>
      </w:numPr>
      <w:suppressAutoHyphens/>
      <w:autoSpaceDE/>
      <w:autoSpaceDN/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E969BD"/>
    <w:pPr>
      <w:keepNext/>
      <w:numPr>
        <w:ilvl w:val="6"/>
        <w:numId w:val="1"/>
      </w:numPr>
      <w:suppressAutoHyphens/>
      <w:autoSpaceDE/>
      <w:autoSpaceDN/>
      <w:outlineLvl w:val="6"/>
    </w:pPr>
    <w:rPr>
      <w:bCs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E969BD"/>
    <w:pPr>
      <w:numPr>
        <w:ilvl w:val="7"/>
        <w:numId w:val="1"/>
      </w:numPr>
      <w:suppressAutoHyphens/>
      <w:autoSpaceDE/>
      <w:autoSpaceDN/>
      <w:spacing w:before="240" w:after="60"/>
      <w:outlineLvl w:val="7"/>
    </w:pPr>
    <w:rPr>
      <w:i/>
      <w:iCs/>
      <w:lang w:eastAsia="zh-CN"/>
    </w:rPr>
  </w:style>
  <w:style w:type="paragraph" w:styleId="9">
    <w:name w:val="heading 9"/>
    <w:basedOn w:val="a"/>
    <w:next w:val="a"/>
    <w:link w:val="90"/>
    <w:qFormat/>
    <w:rsid w:val="00E969BD"/>
    <w:pPr>
      <w:numPr>
        <w:ilvl w:val="8"/>
        <w:numId w:val="1"/>
      </w:numPr>
      <w:suppressAutoHyphens/>
      <w:autoSpaceDE/>
      <w:autoSpaceDN/>
      <w:spacing w:before="240" w:after="60"/>
      <w:ind w:left="1584" w:hanging="1584"/>
      <w:outlineLvl w:val="8"/>
    </w:pPr>
    <w:rPr>
      <w:rFonts w:ascii="Cambria" w:hAnsi="Cambria" w:cs="Cambria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1"/>
    <w:basedOn w:val="a"/>
    <w:next w:val="a3"/>
    <w:rsid w:val="00406A3D"/>
    <w:pPr>
      <w:suppressAutoHyphens/>
      <w:autoSpaceDE/>
      <w:autoSpaceDN/>
      <w:jc w:val="center"/>
    </w:pPr>
    <w:rPr>
      <w:b/>
      <w:sz w:val="28"/>
      <w:szCs w:val="20"/>
      <w:lang w:eastAsia="zh-CN"/>
    </w:rPr>
  </w:style>
  <w:style w:type="paragraph" w:styleId="a3">
    <w:name w:val="Body Text"/>
    <w:basedOn w:val="a"/>
    <w:link w:val="a4"/>
    <w:uiPriority w:val="99"/>
    <w:semiHidden/>
    <w:unhideWhenUsed/>
    <w:rsid w:val="00406A3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06A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69BD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20">
    <w:name w:val="Заголовок 2 Знак"/>
    <w:basedOn w:val="a0"/>
    <w:link w:val="2"/>
    <w:rsid w:val="00E969BD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E969B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E969BD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E969B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E969BD"/>
    <w:rPr>
      <w:rFonts w:ascii="Calibri" w:eastAsia="Times New Roman" w:hAnsi="Calibri" w:cs="Calibri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E969BD"/>
    <w:rPr>
      <w:rFonts w:ascii="Times New Roman" w:eastAsia="Times New Roman" w:hAnsi="Times New Roman" w:cs="Times New Roman"/>
      <w:bCs/>
      <w:sz w:val="24"/>
      <w:szCs w:val="20"/>
      <w:lang w:eastAsia="zh-CN"/>
    </w:rPr>
  </w:style>
  <w:style w:type="character" w:customStyle="1" w:styleId="80">
    <w:name w:val="Заголовок 8 Знак"/>
    <w:basedOn w:val="a0"/>
    <w:link w:val="8"/>
    <w:rsid w:val="00E969B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E969BD"/>
    <w:rPr>
      <w:rFonts w:ascii="Cambria" w:eastAsia="Times New Roman" w:hAnsi="Cambria" w:cs="Cambria"/>
      <w:lang w:eastAsia="zh-CN"/>
    </w:rPr>
  </w:style>
  <w:style w:type="paragraph" w:styleId="a5">
    <w:name w:val="footer"/>
    <w:basedOn w:val="a"/>
    <w:link w:val="a6"/>
    <w:rsid w:val="00E969BD"/>
    <w:pPr>
      <w:tabs>
        <w:tab w:val="center" w:pos="4677"/>
        <w:tab w:val="right" w:pos="9355"/>
      </w:tabs>
      <w:suppressAutoHyphens/>
      <w:autoSpaceDE/>
      <w:autoSpaceDN/>
    </w:pPr>
    <w:rPr>
      <w:sz w:val="20"/>
      <w:szCs w:val="20"/>
      <w:lang w:eastAsia="zh-CN"/>
    </w:rPr>
  </w:style>
  <w:style w:type="character" w:customStyle="1" w:styleId="a6">
    <w:name w:val="Нижний колонтитул Знак"/>
    <w:basedOn w:val="a0"/>
    <w:link w:val="a5"/>
    <w:rsid w:val="00E969B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2">
    <w:name w:val="Текст примечания1"/>
    <w:basedOn w:val="a"/>
    <w:rsid w:val="00E969BD"/>
    <w:pPr>
      <w:suppressAutoHyphens/>
      <w:autoSpaceDE/>
      <w:autoSpaceDN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 Павел Валентинович</dc:creator>
  <cp:keywords/>
  <dc:description/>
  <cp:lastModifiedBy>Ильин Павел Валентинович</cp:lastModifiedBy>
  <cp:revision>4</cp:revision>
  <dcterms:created xsi:type="dcterms:W3CDTF">2026-06-05T11:41:00Z</dcterms:created>
  <dcterms:modified xsi:type="dcterms:W3CDTF">2026-06-08T05:47:00Z</dcterms:modified>
</cp:coreProperties>
</file>